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SPECYFIKACJA TECHNICZNA DŹWIGU OSOBOWEGO</w:t>
      </w:r>
    </w:p>
    <w:p>
      <w:pPr>
        <w:pStyle w:val="Normal"/>
        <w:jc w:val="center"/>
        <w:rPr/>
      </w:pPr>
      <w:r>
        <w:rPr/>
        <w:t>Q=630 KG</w:t>
      </w:r>
    </w:p>
    <w:p>
      <w:pPr>
        <w:pStyle w:val="Normal"/>
        <w:jc w:val="center"/>
        <w:rPr/>
      </w:pPr>
      <w:r>
        <w:rPr/>
        <w:t>OŚRODEK SZKOLNO-WYCHOWAWCZY IM. J. KORCZAKA W MŁAWIE</w:t>
      </w:r>
    </w:p>
    <w:p>
      <w:pPr>
        <w:pStyle w:val="Normal"/>
        <w:jc w:val="center"/>
        <w:rPr/>
      </w:pPr>
      <w:r>
        <w:rPr/>
        <w:t>UL. SŁOWACKIEGO 16 06-500 MŁAWA</w:t>
      </w:r>
    </w:p>
    <w:p>
      <w:pPr>
        <w:pStyle w:val="Normal"/>
        <w:jc w:val="center"/>
        <w:rPr/>
      </w:pPr>
      <w:r>
        <w:rPr/>
      </w:r>
    </w:p>
    <w:tbl>
      <w:tblPr>
        <w:tblW w:w="9594" w:type="dxa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5"/>
        <w:gridCol w:w="1995"/>
        <w:gridCol w:w="6744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Lp..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Parametry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Opis, wartość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Typ dźwigu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Dźwig osobowy bez maszynowni</w:t>
            </w:r>
          </w:p>
          <w:p>
            <w:pPr>
              <w:pStyle w:val="Zawartotabeli"/>
              <w:jc w:val="center"/>
              <w:rPr/>
            </w:pPr>
            <w:r>
              <w:rPr/>
              <w:t>uwaga:</w:t>
            </w:r>
          </w:p>
          <w:p>
            <w:pPr>
              <w:pStyle w:val="Zawartotabeli"/>
              <w:jc w:val="center"/>
              <w:rPr/>
            </w:pPr>
            <w:r>
              <w:rPr/>
              <w:t>dźwig dostosowany dla osób niepełnosprawynych.</w:t>
            </w:r>
          </w:p>
          <w:p>
            <w:pPr>
              <w:pStyle w:val="Zawartotabeli"/>
              <w:jc w:val="center"/>
              <w:rPr/>
            </w:pPr>
            <w:r>
              <w:rPr/>
              <w:t>Wymiar</w:t>
            </w:r>
            <w:r>
              <w:rPr/>
              <w:t>y</w:t>
            </w:r>
            <w:r>
              <w:rPr/>
              <w:t xml:space="preserve"> kabiny umożliwiają wjazd osoby niepełnosprawnej na wózku inwalidzkim + osoba towarzysząca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Liczba dźwigów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Udźwig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630 kg (lub 8  osób)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Prędkość jazdy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V=1m/s z płynną regulacją startu i zatrzymania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Ilość przystanków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Ilość przystanków awaryjnych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Ilość dojść 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Poziomy przystanków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Przystanek "-1" = -3,60 m</w:t>
            </w:r>
          </w:p>
          <w:p>
            <w:pPr>
              <w:pStyle w:val="Zawartotabeli"/>
              <w:jc w:val="center"/>
              <w:rPr/>
            </w:pPr>
            <w:r>
              <w:rPr/>
              <w:t>Przystanek "0" = + 0, 00 m</w:t>
            </w:r>
          </w:p>
          <w:p>
            <w:pPr>
              <w:pStyle w:val="Zawartotabeli"/>
              <w:jc w:val="center"/>
              <w:rPr/>
            </w:pPr>
            <w:r>
              <w:rPr/>
              <w:t>Przystanek " 1" = + 3,60 m</w:t>
            </w:r>
          </w:p>
          <w:p>
            <w:pPr>
              <w:pStyle w:val="Zawartotabeli"/>
              <w:jc w:val="center"/>
              <w:rPr/>
            </w:pPr>
            <w:r>
              <w:rPr/>
              <w:t>Przystanek "2" = ~+ 7,40 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Wysokość podnoszenia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ok. 11,00 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Wysokość szybu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ok. 16,30 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Szerokość szybu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2000 mm (istniejąca)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Głębokość szybu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2000 mm (istniejąca)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Wysokość nadszybia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Do 3800 mm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Głębokość podszybia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1500 m (istniejąca)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Kabina</w:t>
            </w:r>
          </w:p>
          <w:p>
            <w:pPr>
              <w:pStyle w:val="Zawartotabeli"/>
              <w:jc w:val="center"/>
              <w:rPr/>
            </w:pPr>
            <w:r>
              <w:rPr/>
              <w:t>(Sk x Gk x Hk)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Nieprzelotowa, 1100x1400x2100 [mm]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Podłoga kabiny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Wykładzin</w:t>
            </w:r>
            <w:r>
              <w:rPr/>
              <w:t>y</w:t>
            </w:r>
            <w:r>
              <w:rPr/>
              <w:t xml:space="preserve"> trudnościeralna i antypoślizgowa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Wykonanie kabiny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Blacha nierdzewna szczotkowana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Oświetlenie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Energooszczędne typu "LED"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Cokoły przypodłogowe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Ze stali nierdzewnej szczotkowanej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Odboje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Ze stali nierdzewnej szczotkowanej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Lustro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Na tylnej ścianie kabiny wzdłuż całej szerokości od połowy wysokości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Porę</w:t>
            </w:r>
            <w:r>
              <w:rPr/>
              <w:t>c</w:t>
            </w:r>
            <w:r>
              <w:rPr/>
              <w:t xml:space="preserve">z 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Okrągła nierdzewna na ścianie bocznej i tylnej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Panel sterowy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Panel dyspozycyj</w:t>
            </w:r>
            <w:r>
              <w:rPr/>
              <w:t>i</w:t>
            </w:r>
            <w:r>
              <w:rPr/>
              <w:t xml:space="preserve"> wykonany ze stali nierdzewnej szczotkowanej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Przyciski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Podświetl</w:t>
            </w:r>
            <w:r>
              <w:rPr/>
              <w:t>ane</w:t>
            </w:r>
            <w:r>
              <w:rPr/>
              <w:t>, przyciski dyspozycji, przycisk otwierania i zamykania drzwi, włącznik wentylatora, "alarm"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Wyświetlacz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Elektroniczny wyświetlacz pięter i strzałek kierunku jazdy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Inne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Stacyjka blokad</w:t>
            </w:r>
            <w:r>
              <w:rPr/>
              <w:t>y</w:t>
            </w:r>
            <w:r>
              <w:rPr/>
              <w:t xml:space="preserve"> otwarcia drzwi, urządzenie głośnomówiące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Kasety wezwań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Wykonane ze stali nierdzewnej szczotkowanej wyposażone w piętrowskazywacz na każdym przystanku i czytnik kart (utrudniony dostęp)</w:t>
            </w:r>
          </w:p>
          <w:p>
            <w:pPr>
              <w:pStyle w:val="Zawartotabeli"/>
              <w:jc w:val="center"/>
              <w:rPr/>
            </w:pPr>
            <w:r>
              <w:rPr/>
              <w:t>Kasety wezwań na przystankach osadzone w istniejące otwory pod kasty wezwań. W nowobudowanym przystanku "2" wykonać otwór pod nową kasetę wezwań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Drzwi kabinowe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Automatyczne teleskopowe 2 – panelowe 900x2000 [mm]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Wykonanie drzwi kabinowych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Blacha nierdzewna szczotkowana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Drzwi szybowe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Automatyczne teleskopowe 2 – panelowe 900x2000 [mm]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Wykonanie drzwi szybowych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Blacha nierdzewna fakturowana szczotkowana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Rama kabinowa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Rama z 2 kołami linowymi, chwytaczami i prowadnikami ślizgowymi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Przeciwwaga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Przeciwwaga ramowa z kołem linowym i prowadnikami ślizgowymi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Olinowanie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2:1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Wciągarka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Wciągarka bezprzekładniowa (dostosowana do płynnej regulacji) z magnesami trwałymi;</w:t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silnik 20-polowy, certyfikowany hamulec bezpośrednio oddziaływujący na wał, przeciwdziałający nadmiernej jeździe w kierunku góra spełniający wymagania dodatku A3 normy dźwigowej PN-EN 81-1, </w:t>
            </w:r>
          </w:p>
          <w:p>
            <w:pPr>
              <w:pStyle w:val="Zawartotabeli"/>
              <w:jc w:val="center"/>
              <w:rPr/>
            </w:pPr>
            <w:r>
              <w:rPr/>
              <w:t>zoptymalizowany dobór parametrów wciągarki nie wymaga stosowania dodatkowego chłodzenia silnika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Moc silnika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4,1 kW (mo</w:t>
            </w:r>
            <w:r>
              <w:rPr/>
              <w:t>c</w:t>
            </w:r>
            <w:r>
              <w:rPr/>
              <w:t xml:space="preserve"> nominalna silnika)</w:t>
            </w:r>
          </w:p>
          <w:p>
            <w:pPr>
              <w:pStyle w:val="Zawartotabeli"/>
              <w:jc w:val="center"/>
              <w:rPr/>
            </w:pPr>
            <w:r>
              <w:rPr/>
              <w:t>2,8 kW (moc silnika podczas pracy)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Maszynownia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 pomieszczeniu istniejącej maszynowni znajdować się będzie tablica sterowa i tablica wstępna dźwigu</w:t>
            </w:r>
          </w:p>
          <w:p>
            <w:pPr>
              <w:pStyle w:val="Zawartotabeli"/>
              <w:jc w:val="center"/>
              <w:rPr/>
            </w:pPr>
            <w:r>
              <w:rPr/>
              <w:t>Wciągarka umieszczona będzie w nadszybiu dźwigu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Sterowanie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Mikroprocesorowe, zbiorcze góra-dół, dostosowane do płynnej regulacji, z falownikiem. Sygnalizacja przeciążenia. Sterowanie standardowo wyposażone jest w funkcję zjazdu awaryjnego po zaniku napięcia na najbliższy przystanek oraz w funkcję zjazdu p-poż (w razie konieczności funkcja do uruchomienia). Sterownik posiada pełną kontrolę pracy i usterek dźwigu. Informacja o usterkach ze wskazaniem miejsca awarii wyświetlana jest na wyświetlaczu sterownika. Szafa sterowa umieszczona na najwyższym przystanku.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LibreOffice/5.0.2.2$Windows_x86 LibreOffice_project/37b43f919e4de5eeaca9b9755ed688758a8251fe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cp:lastPrinted>2015-10-08T11:17:01Z</cp:lastPrinted>
  <dcterms:modified xsi:type="dcterms:W3CDTF">2015-10-08T11:49:01Z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